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3F8" w:rsidRPr="00F71316" w:rsidRDefault="00CC53F8" w:rsidP="00CC53F8">
      <w:pPr>
        <w:spacing w:line="240" w:lineRule="auto"/>
        <w:rPr>
          <w:rFonts w:ascii="Monotype Corsiva" w:hAnsi="Monotype Corsiva"/>
          <w:b/>
          <w:sz w:val="28"/>
          <w:szCs w:val="28"/>
        </w:rPr>
      </w:pPr>
      <w:r>
        <w:rPr>
          <w:rFonts w:ascii="Monotype Corsiva" w:hAnsi="Monotype Corsiva"/>
          <w:b/>
          <w:noProof/>
          <w:sz w:val="52"/>
          <w:szCs w:val="52"/>
        </w:rPr>
        <w:drawing>
          <wp:anchor distT="0" distB="0" distL="114300" distR="114300" simplePos="0" relativeHeight="251659264" behindDoc="0" locked="0" layoutInCell="1" allowOverlap="1" wp14:anchorId="1A7E190B" wp14:editId="72936999">
            <wp:simplePos x="0" y="0"/>
            <wp:positionH relativeFrom="column">
              <wp:posOffset>-242888</wp:posOffset>
            </wp:positionH>
            <wp:positionV relativeFrom="paragraph">
              <wp:posOffset>0</wp:posOffset>
            </wp:positionV>
            <wp:extent cx="1295400" cy="1057275"/>
            <wp:effectExtent l="19050" t="0" r="0" b="0"/>
            <wp:wrapSquare wrapText="bothSides"/>
            <wp:docPr id="5" name="Picture 1" descr="C:\Documents and Settings\khaugen\Desktop\Show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haugen\Desktop\ShowImage[1].jpg"/>
                    <pic:cNvPicPr>
                      <a:picLocks noChangeAspect="1" noChangeArrowheads="1"/>
                    </pic:cNvPicPr>
                  </pic:nvPicPr>
                  <pic:blipFill>
                    <a:blip r:embed="rId4"/>
                    <a:srcRect/>
                    <a:stretch>
                      <a:fillRect/>
                    </a:stretch>
                  </pic:blipFill>
                  <pic:spPr bwMode="auto">
                    <a:xfrm>
                      <a:off x="0" y="0"/>
                      <a:ext cx="1295400" cy="1057275"/>
                    </a:xfrm>
                    <a:prstGeom prst="rect">
                      <a:avLst/>
                    </a:prstGeom>
                    <a:noFill/>
                    <a:ln w="9525">
                      <a:noFill/>
                      <a:miter lim="800000"/>
                      <a:headEnd/>
                      <a:tailEnd/>
                    </a:ln>
                  </pic:spPr>
                </pic:pic>
              </a:graphicData>
            </a:graphic>
          </wp:anchor>
        </w:drawing>
      </w:r>
      <w:r>
        <w:rPr>
          <w:rFonts w:ascii="Monotype Corsiva" w:hAnsi="Monotype Corsiva"/>
          <w:b/>
          <w:noProof/>
          <w:sz w:val="52"/>
          <w:szCs w:val="52"/>
        </w:rPr>
        <mc:AlternateContent>
          <mc:Choice Requires="wps">
            <w:drawing>
              <wp:anchor distT="0" distB="0" distL="114300" distR="114300" simplePos="0" relativeHeight="251660288" behindDoc="0" locked="0" layoutInCell="1" allowOverlap="1" wp14:anchorId="1C47120A" wp14:editId="6D8BBC0F">
                <wp:simplePos x="0" y="0"/>
                <wp:positionH relativeFrom="column">
                  <wp:posOffset>4622482</wp:posOffset>
                </wp:positionH>
                <wp:positionV relativeFrom="paragraph">
                  <wp:posOffset>-75883</wp:posOffset>
                </wp:positionV>
                <wp:extent cx="1419225" cy="11430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43000"/>
                        </a:xfrm>
                        <a:prstGeom prst="rect">
                          <a:avLst/>
                        </a:prstGeom>
                        <a:solidFill>
                          <a:srgbClr val="DDD8C2"/>
                        </a:solidFill>
                        <a:ln w="9525">
                          <a:solidFill>
                            <a:srgbClr val="000000"/>
                          </a:solidFill>
                          <a:miter lim="800000"/>
                          <a:headEnd/>
                          <a:tailEnd/>
                        </a:ln>
                      </wps:spPr>
                      <wps:txbx>
                        <w:txbxContent>
                          <w:p w:rsidR="00CC53F8" w:rsidRDefault="00CC53F8" w:rsidP="00CC53F8">
                            <w:pPr>
                              <w:spacing w:line="120" w:lineRule="auto"/>
                              <w:rPr>
                                <w:sz w:val="14"/>
                                <w:szCs w:val="14"/>
                              </w:rPr>
                            </w:pPr>
                          </w:p>
                          <w:p w:rsidR="00CC53F8" w:rsidRPr="00727ACA" w:rsidRDefault="00CC53F8" w:rsidP="00CC53F8">
                            <w:pPr>
                              <w:spacing w:line="120" w:lineRule="auto"/>
                              <w:jc w:val="center"/>
                              <w:rPr>
                                <w:b/>
                                <w:sz w:val="16"/>
                                <w:szCs w:val="16"/>
                              </w:rPr>
                            </w:pPr>
                            <w:r w:rsidRPr="00727ACA">
                              <w:rPr>
                                <w:b/>
                                <w:sz w:val="16"/>
                                <w:szCs w:val="16"/>
                              </w:rPr>
                              <w:t>COMMISSIONERS</w:t>
                            </w:r>
                          </w:p>
                          <w:p w:rsidR="00CC53F8" w:rsidRPr="00727ACA" w:rsidRDefault="00CC53F8" w:rsidP="00CC53F8">
                            <w:pPr>
                              <w:pStyle w:val="NoSpacing"/>
                              <w:rPr>
                                <w:b/>
                                <w:sz w:val="16"/>
                                <w:szCs w:val="16"/>
                              </w:rPr>
                            </w:pPr>
                            <w:r>
                              <w:rPr>
                                <w:b/>
                                <w:sz w:val="16"/>
                                <w:szCs w:val="16"/>
                              </w:rPr>
                              <w:t>Doug Berg</w:t>
                            </w:r>
                            <w:r w:rsidRPr="00727ACA">
                              <w:rPr>
                                <w:b/>
                                <w:sz w:val="16"/>
                                <w:szCs w:val="16"/>
                              </w:rPr>
                              <w:t>, Chairman</w:t>
                            </w:r>
                          </w:p>
                          <w:p w:rsidR="00CC53F8" w:rsidRPr="00727ACA" w:rsidRDefault="00CC53F8" w:rsidP="00CC53F8">
                            <w:pPr>
                              <w:pStyle w:val="NoSpacing"/>
                              <w:rPr>
                                <w:b/>
                                <w:sz w:val="16"/>
                                <w:szCs w:val="16"/>
                              </w:rPr>
                            </w:pPr>
                            <w:r>
                              <w:rPr>
                                <w:b/>
                                <w:sz w:val="16"/>
                                <w:szCs w:val="16"/>
                              </w:rPr>
                              <w:t>David Lagein</w:t>
                            </w:r>
                            <w:r w:rsidRPr="00727ACA">
                              <w:rPr>
                                <w:b/>
                                <w:sz w:val="16"/>
                                <w:szCs w:val="16"/>
                              </w:rPr>
                              <w:t>, Vice Chairman</w:t>
                            </w:r>
                          </w:p>
                          <w:p w:rsidR="00CC53F8" w:rsidRPr="00727ACA" w:rsidRDefault="00CC53F8" w:rsidP="00CC53F8">
                            <w:pPr>
                              <w:pStyle w:val="NoSpacing"/>
                              <w:rPr>
                                <w:b/>
                                <w:sz w:val="16"/>
                                <w:szCs w:val="16"/>
                              </w:rPr>
                            </w:pPr>
                            <w:r w:rsidRPr="00727ACA">
                              <w:rPr>
                                <w:b/>
                                <w:sz w:val="16"/>
                                <w:szCs w:val="16"/>
                              </w:rPr>
                              <w:t xml:space="preserve">   </w:t>
                            </w:r>
                            <w:r>
                              <w:rPr>
                                <w:b/>
                                <w:sz w:val="16"/>
                                <w:szCs w:val="16"/>
                              </w:rPr>
                              <w:t>Matt Odermann</w:t>
                            </w:r>
                          </w:p>
                          <w:p w:rsidR="00CC53F8" w:rsidRPr="00727ACA" w:rsidRDefault="00CC53F8" w:rsidP="00CC53F8">
                            <w:pPr>
                              <w:pStyle w:val="NoSpacing"/>
                              <w:rPr>
                                <w:b/>
                                <w:sz w:val="16"/>
                                <w:szCs w:val="16"/>
                              </w:rPr>
                            </w:pPr>
                            <w:r w:rsidRPr="00727ACA">
                              <w:rPr>
                                <w:b/>
                                <w:sz w:val="16"/>
                                <w:szCs w:val="16"/>
                              </w:rPr>
                              <w:t xml:space="preserve">      </w:t>
                            </w:r>
                            <w:r>
                              <w:rPr>
                                <w:b/>
                                <w:sz w:val="16"/>
                                <w:szCs w:val="16"/>
                              </w:rPr>
                              <w:t>Robert Hallaway</w:t>
                            </w:r>
                          </w:p>
                          <w:p w:rsidR="00CC53F8" w:rsidRPr="00727ACA" w:rsidRDefault="00CC53F8" w:rsidP="00CC53F8">
                            <w:pPr>
                              <w:pStyle w:val="NoSpacing"/>
                              <w:rPr>
                                <w:b/>
                                <w:sz w:val="16"/>
                                <w:szCs w:val="16"/>
                              </w:rPr>
                            </w:pPr>
                            <w:r w:rsidRPr="00727ACA">
                              <w:rPr>
                                <w:b/>
                                <w:sz w:val="16"/>
                                <w:szCs w:val="16"/>
                              </w:rPr>
                              <w:t xml:space="preserve">         </w:t>
                            </w:r>
                            <w:r>
                              <w:rPr>
                                <w:b/>
                                <w:sz w:val="16"/>
                                <w:szCs w:val="16"/>
                              </w:rPr>
                              <w:t>Lance Teubner</w:t>
                            </w:r>
                          </w:p>
                          <w:p w:rsidR="00CC53F8" w:rsidRDefault="00CC53F8" w:rsidP="00CC53F8">
                            <w:pPr>
                              <w:spacing w:line="240" w:lineRule="auto"/>
                              <w:rPr>
                                <w:sz w:val="14"/>
                                <w:szCs w:val="14"/>
                              </w:rPr>
                            </w:pPr>
                          </w:p>
                          <w:p w:rsidR="00CC53F8" w:rsidRDefault="00CC53F8" w:rsidP="00CC53F8">
                            <w:pPr>
                              <w:spacing w:line="240" w:lineRule="auto"/>
                              <w:rPr>
                                <w:sz w:val="14"/>
                                <w:szCs w:val="14"/>
                              </w:rPr>
                            </w:pPr>
                          </w:p>
                          <w:p w:rsidR="00CC53F8" w:rsidRDefault="00CC53F8" w:rsidP="00CC53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120A" id="_x0000_t202" coordsize="21600,21600" o:spt="202" path="m,l,21600r21600,l21600,xe">
                <v:stroke joinstyle="miter"/>
                <v:path gradientshapeok="t" o:connecttype="rect"/>
              </v:shapetype>
              <v:shape id="Text Box 3" o:spid="_x0000_s1026" type="#_x0000_t202" style="position:absolute;margin-left:363.95pt;margin-top:-6pt;width:111.7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" fillcolor="#ddd8c2">
                <v:textbox>
                  <w:txbxContent>
                    <w:p w:rsidR="00CC53F8" w:rsidRDefault="00CC53F8" w:rsidP="00CC53F8">
                      <w:pPr>
                        <w:spacing w:line="120" w:lineRule="auto"/>
                        <w:rPr>
                          <w:sz w:val="14"/>
                          <w:szCs w:val="14"/>
                        </w:rPr>
                      </w:pPr>
                    </w:p>
                    <w:p w:rsidR="00CC53F8" w:rsidRPr="00727ACA" w:rsidRDefault="00CC53F8" w:rsidP="00CC53F8">
                      <w:pPr>
                        <w:spacing w:line="120" w:lineRule="auto"/>
                        <w:jc w:val="center"/>
                        <w:rPr>
                          <w:b/>
                          <w:sz w:val="16"/>
                          <w:szCs w:val="16"/>
                        </w:rPr>
                      </w:pPr>
                      <w:r w:rsidRPr="00727ACA">
                        <w:rPr>
                          <w:b/>
                          <w:sz w:val="16"/>
                          <w:szCs w:val="16"/>
                        </w:rPr>
                        <w:t>COMMISSIONERS</w:t>
                      </w:r>
                    </w:p>
                    <w:p w:rsidR="00CC53F8" w:rsidRPr="00727ACA" w:rsidRDefault="00CC53F8" w:rsidP="00CC53F8">
                      <w:pPr>
                        <w:pStyle w:val="NoSpacing"/>
                        <w:rPr>
                          <w:b/>
                          <w:sz w:val="16"/>
                          <w:szCs w:val="16"/>
                        </w:rPr>
                      </w:pPr>
                      <w:r>
                        <w:rPr>
                          <w:b/>
                          <w:sz w:val="16"/>
                          <w:szCs w:val="16"/>
                        </w:rPr>
                        <w:t>Doug Berg</w:t>
                      </w:r>
                      <w:r w:rsidRPr="00727ACA">
                        <w:rPr>
                          <w:b/>
                          <w:sz w:val="16"/>
                          <w:szCs w:val="16"/>
                        </w:rPr>
                        <w:t>, Chairman</w:t>
                      </w:r>
                    </w:p>
                    <w:p w:rsidR="00CC53F8" w:rsidRPr="00727ACA" w:rsidRDefault="00CC53F8" w:rsidP="00CC53F8">
                      <w:pPr>
                        <w:pStyle w:val="NoSpacing"/>
                        <w:rPr>
                          <w:b/>
                          <w:sz w:val="16"/>
                          <w:szCs w:val="16"/>
                        </w:rPr>
                      </w:pPr>
                      <w:r>
                        <w:rPr>
                          <w:b/>
                          <w:sz w:val="16"/>
                          <w:szCs w:val="16"/>
                        </w:rPr>
                        <w:t>David Lagein</w:t>
                      </w:r>
                      <w:r w:rsidRPr="00727ACA">
                        <w:rPr>
                          <w:b/>
                          <w:sz w:val="16"/>
                          <w:szCs w:val="16"/>
                        </w:rPr>
                        <w:t>, Vice Chairman</w:t>
                      </w:r>
                    </w:p>
                    <w:p w:rsidR="00CC53F8" w:rsidRPr="00727ACA" w:rsidRDefault="00CC53F8" w:rsidP="00CC53F8">
                      <w:pPr>
                        <w:pStyle w:val="NoSpacing"/>
                        <w:rPr>
                          <w:b/>
                          <w:sz w:val="16"/>
                          <w:szCs w:val="16"/>
                        </w:rPr>
                      </w:pPr>
                      <w:r w:rsidRPr="00727ACA">
                        <w:rPr>
                          <w:b/>
                          <w:sz w:val="16"/>
                          <w:szCs w:val="16"/>
                        </w:rPr>
                        <w:t xml:space="preserve">   </w:t>
                      </w:r>
                      <w:r>
                        <w:rPr>
                          <w:b/>
                          <w:sz w:val="16"/>
                          <w:szCs w:val="16"/>
                        </w:rPr>
                        <w:t>Matt Odermann</w:t>
                      </w:r>
                    </w:p>
                    <w:p w:rsidR="00CC53F8" w:rsidRPr="00727ACA" w:rsidRDefault="00CC53F8" w:rsidP="00CC53F8">
                      <w:pPr>
                        <w:pStyle w:val="NoSpacing"/>
                        <w:rPr>
                          <w:b/>
                          <w:sz w:val="16"/>
                          <w:szCs w:val="16"/>
                        </w:rPr>
                      </w:pPr>
                      <w:r w:rsidRPr="00727ACA">
                        <w:rPr>
                          <w:b/>
                          <w:sz w:val="16"/>
                          <w:szCs w:val="16"/>
                        </w:rPr>
                        <w:t xml:space="preserve">      </w:t>
                      </w:r>
                      <w:r>
                        <w:rPr>
                          <w:b/>
                          <w:sz w:val="16"/>
                          <w:szCs w:val="16"/>
                        </w:rPr>
                        <w:t>Robert Hallaway</w:t>
                      </w:r>
                    </w:p>
                    <w:p w:rsidR="00CC53F8" w:rsidRPr="00727ACA" w:rsidRDefault="00CC53F8" w:rsidP="00CC53F8">
                      <w:pPr>
                        <w:pStyle w:val="NoSpacing"/>
                        <w:rPr>
                          <w:b/>
                          <w:sz w:val="16"/>
                          <w:szCs w:val="16"/>
                        </w:rPr>
                      </w:pPr>
                      <w:r w:rsidRPr="00727ACA">
                        <w:rPr>
                          <w:b/>
                          <w:sz w:val="16"/>
                          <w:szCs w:val="16"/>
                        </w:rPr>
                        <w:t xml:space="preserve">         </w:t>
                      </w:r>
                      <w:r>
                        <w:rPr>
                          <w:b/>
                          <w:sz w:val="16"/>
                          <w:szCs w:val="16"/>
                        </w:rPr>
                        <w:t>Lance Teubner</w:t>
                      </w:r>
                    </w:p>
                    <w:p w:rsidR="00CC53F8" w:rsidRDefault="00CC53F8" w:rsidP="00CC53F8">
                      <w:pPr>
                        <w:spacing w:line="240" w:lineRule="auto"/>
                        <w:rPr>
                          <w:sz w:val="14"/>
                          <w:szCs w:val="14"/>
                        </w:rPr>
                      </w:pPr>
                    </w:p>
                    <w:p w:rsidR="00CC53F8" w:rsidRDefault="00CC53F8" w:rsidP="00CC53F8">
                      <w:pPr>
                        <w:spacing w:line="240" w:lineRule="auto"/>
                        <w:rPr>
                          <w:sz w:val="14"/>
                          <w:szCs w:val="14"/>
                        </w:rPr>
                      </w:pPr>
                    </w:p>
                    <w:p w:rsidR="00CC53F8" w:rsidRDefault="00CC53F8" w:rsidP="00CC53F8"/>
                  </w:txbxContent>
                </v:textbox>
              </v:shape>
            </w:pict>
          </mc:Fallback>
        </mc:AlternateContent>
      </w:r>
      <w:r>
        <w:rPr>
          <w:rFonts w:ascii="Monotype Corsiva" w:hAnsi="Monotype Corsiva"/>
          <w:b/>
          <w:sz w:val="52"/>
          <w:szCs w:val="52"/>
        </w:rPr>
        <w:t xml:space="preserve">     </w:t>
      </w:r>
      <w:r w:rsidRPr="00F71316">
        <w:rPr>
          <w:rFonts w:ascii="Monotype Corsiva" w:hAnsi="Monotype Corsiva"/>
          <w:b/>
          <w:sz w:val="52"/>
          <w:szCs w:val="52"/>
        </w:rPr>
        <w:t xml:space="preserve">TOWNER </w:t>
      </w:r>
      <w:r>
        <w:rPr>
          <w:rFonts w:ascii="Monotype Corsiva" w:hAnsi="Monotype Corsiva"/>
          <w:b/>
          <w:sz w:val="52"/>
          <w:szCs w:val="52"/>
        </w:rPr>
        <w:t xml:space="preserve"> </w:t>
      </w:r>
      <w:r w:rsidRPr="00F71316">
        <w:rPr>
          <w:rFonts w:ascii="Monotype Corsiva" w:hAnsi="Monotype Corsiva"/>
          <w:b/>
          <w:sz w:val="52"/>
          <w:szCs w:val="52"/>
        </w:rPr>
        <w:t>COUNTY</w:t>
      </w:r>
      <w:r>
        <w:rPr>
          <w:rFonts w:ascii="Monotype Corsiva" w:hAnsi="Monotype Corsiva"/>
          <w:b/>
          <w:sz w:val="52"/>
          <w:szCs w:val="52"/>
        </w:rPr>
        <w:t xml:space="preserve">  </w:t>
      </w:r>
    </w:p>
    <w:p w:rsidR="00CC53F8" w:rsidRPr="00F71316" w:rsidRDefault="00CC53F8" w:rsidP="00CC53F8">
      <w:pPr>
        <w:spacing w:line="240" w:lineRule="auto"/>
        <w:rPr>
          <w:rFonts w:ascii="Monotype Corsiva" w:hAnsi="Monotype Corsiva"/>
          <w:sz w:val="36"/>
          <w:szCs w:val="36"/>
        </w:rPr>
      </w:pPr>
      <w:r>
        <w:rPr>
          <w:rFonts w:ascii="Monotype Corsiva" w:hAnsi="Monotype Corsiva"/>
          <w:sz w:val="36"/>
          <w:szCs w:val="36"/>
        </w:rPr>
        <w:t xml:space="preserve">                        </w:t>
      </w:r>
      <w:r w:rsidRPr="00F71316">
        <w:rPr>
          <w:rFonts w:ascii="Monotype Corsiva" w:hAnsi="Monotype Corsiva"/>
          <w:sz w:val="36"/>
          <w:szCs w:val="36"/>
        </w:rPr>
        <w:t>PO Box 603</w:t>
      </w:r>
    </w:p>
    <w:p w:rsidR="00CC53F8" w:rsidRDefault="00CC53F8" w:rsidP="00CC53F8">
      <w:pPr>
        <w:rPr>
          <w:rFonts w:ascii="Monotype Corsiva" w:hAnsi="Monotype Corsiva"/>
          <w:sz w:val="36"/>
          <w:szCs w:val="36"/>
        </w:rPr>
      </w:pPr>
      <w:r>
        <w:rPr>
          <w:rFonts w:ascii="Monotype Corsiva" w:hAnsi="Monotype Corsiva"/>
          <w:noProof/>
          <w:sz w:val="36"/>
          <w:szCs w:val="36"/>
        </w:rPr>
        <mc:AlternateContent>
          <mc:Choice Requires="wps">
            <w:drawing>
              <wp:anchor distT="0" distB="0" distL="114300" distR="114300" simplePos="0" relativeHeight="251661312" behindDoc="0" locked="0" layoutInCell="1" allowOverlap="1" wp14:anchorId="24BA6EA8" wp14:editId="1F33E964">
                <wp:simplePos x="0" y="0"/>
                <wp:positionH relativeFrom="margin">
                  <wp:posOffset>-323850</wp:posOffset>
                </wp:positionH>
                <wp:positionV relativeFrom="paragraph">
                  <wp:posOffset>414655</wp:posOffset>
                </wp:positionV>
                <wp:extent cx="6389370" cy="390525"/>
                <wp:effectExtent l="0" t="0" r="1143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370" cy="390525"/>
                        </a:xfrm>
                        <a:prstGeom prst="rect">
                          <a:avLst/>
                        </a:prstGeom>
                        <a:solidFill>
                          <a:srgbClr val="DDD8C2"/>
                        </a:solidFill>
                        <a:ln w="9525">
                          <a:solidFill>
                            <a:srgbClr val="000000"/>
                          </a:solidFill>
                          <a:miter lim="800000"/>
                          <a:headEnd/>
                          <a:tailEnd/>
                        </a:ln>
                      </wps:spPr>
                      <wps:txbx>
                        <w:txbxContent>
                          <w:p w:rsidR="00CC53F8" w:rsidRPr="00727ACA" w:rsidRDefault="00CC53F8" w:rsidP="00CC53F8">
                            <w:pPr>
                              <w:pStyle w:val="NoSpacing"/>
                              <w:rPr>
                                <w:b/>
                                <w:sz w:val="16"/>
                                <w:szCs w:val="16"/>
                              </w:rPr>
                            </w:pPr>
                            <w:r w:rsidRPr="00727ACA">
                              <w:rPr>
                                <w:b/>
                                <w:sz w:val="16"/>
                                <w:szCs w:val="16"/>
                              </w:rPr>
                              <w:t xml:space="preserve">Phone:  701-968-4340                 </w:t>
                            </w:r>
                            <w:r>
                              <w:rPr>
                                <w:b/>
                                <w:sz w:val="16"/>
                                <w:szCs w:val="16"/>
                              </w:rPr>
                              <w:t xml:space="preserve">                                                                                                                                                  Joni M. Morlock, Auditor/Treasurer</w:t>
                            </w:r>
                          </w:p>
                          <w:p w:rsidR="00CC53F8" w:rsidRPr="00727ACA" w:rsidRDefault="00CC53F8" w:rsidP="00CC53F8">
                            <w:pPr>
                              <w:rPr>
                                <w:b/>
                                <w:sz w:val="16"/>
                                <w:szCs w:val="16"/>
                              </w:rPr>
                            </w:pPr>
                            <w:r>
                              <w:rPr>
                                <w:b/>
                                <w:sz w:val="16"/>
                                <w:szCs w:val="16"/>
                              </w:rPr>
                              <w:t>Fax:  701-968-4342</w:t>
                            </w:r>
                            <w:r w:rsidRPr="00727ACA">
                              <w:rPr>
                                <w:b/>
                                <w:sz w:val="16"/>
                                <w:szCs w:val="16"/>
                              </w:rPr>
                              <w:t xml:space="preserve">  </w:t>
                            </w:r>
                            <w:r>
                              <w:rPr>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6EA8" id="Text Box 4" o:spid="_x0000_s1027" type="#_x0000_t202" style="position:absolute;margin-left:-25.5pt;margin-top:32.65pt;width:503.1pt;height:3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" fillcolor="#ddd8c2">
                <v:textbox>
                  <w:txbxContent>
                    <w:p w:rsidR="00CC53F8" w:rsidRPr="00727ACA" w:rsidRDefault="00CC53F8" w:rsidP="00CC53F8">
                      <w:pPr>
                        <w:pStyle w:val="NoSpacing"/>
                        <w:rPr>
                          <w:b/>
                          <w:sz w:val="16"/>
                          <w:szCs w:val="16"/>
                        </w:rPr>
                      </w:pPr>
                      <w:r w:rsidRPr="00727ACA">
                        <w:rPr>
                          <w:b/>
                          <w:sz w:val="16"/>
                          <w:szCs w:val="16"/>
                        </w:rPr>
                        <w:t xml:space="preserve">Phone:  701-968-4340                 </w:t>
                      </w:r>
                      <w:r>
                        <w:rPr>
                          <w:b/>
                          <w:sz w:val="16"/>
                          <w:szCs w:val="16"/>
                        </w:rPr>
                        <w:t xml:space="preserve">                                                                                                                                                  Joni M. Morlock, Auditor/Treasurer</w:t>
                      </w:r>
                    </w:p>
                    <w:p w:rsidR="00CC53F8" w:rsidRPr="00727ACA" w:rsidRDefault="00CC53F8" w:rsidP="00CC53F8">
                      <w:pPr>
                        <w:rPr>
                          <w:b/>
                          <w:sz w:val="16"/>
                          <w:szCs w:val="16"/>
                        </w:rPr>
                      </w:pPr>
                      <w:r>
                        <w:rPr>
                          <w:b/>
                          <w:sz w:val="16"/>
                          <w:szCs w:val="16"/>
                        </w:rPr>
                        <w:t>Fax:  701-968-4342</w:t>
                      </w:r>
                      <w:r w:rsidRPr="00727ACA">
                        <w:rPr>
                          <w:b/>
                          <w:sz w:val="16"/>
                          <w:szCs w:val="16"/>
                        </w:rPr>
                        <w:t xml:space="preserve">  </w:t>
                      </w:r>
                      <w:r>
                        <w:rPr>
                          <w:b/>
                          <w:sz w:val="16"/>
                          <w:szCs w:val="16"/>
                        </w:rPr>
                        <w:t xml:space="preserve">                                                                                                                                                                       </w:t>
                      </w:r>
                    </w:p>
                  </w:txbxContent>
                </v:textbox>
                <w10:wrap anchorx="margin"/>
              </v:shape>
            </w:pict>
          </mc:Fallback>
        </mc:AlternateContent>
      </w:r>
      <w:r>
        <w:rPr>
          <w:rFonts w:ascii="Monotype Corsiva" w:hAnsi="Monotype Corsiva"/>
          <w:sz w:val="36"/>
          <w:szCs w:val="36"/>
        </w:rPr>
        <w:t xml:space="preserve">                  </w:t>
      </w:r>
      <w:r w:rsidRPr="00F71316">
        <w:rPr>
          <w:rFonts w:ascii="Monotype Corsiva" w:hAnsi="Monotype Corsiva"/>
          <w:sz w:val="36"/>
          <w:szCs w:val="36"/>
        </w:rPr>
        <w:t>Cando, ND  58324</w:t>
      </w:r>
    </w:p>
    <w:p w:rsidR="00CC53F8" w:rsidRPr="0093518F" w:rsidRDefault="00CC53F8" w:rsidP="00CC53F8">
      <w:pPr>
        <w:rPr>
          <w:sz w:val="20"/>
          <w:szCs w:val="20"/>
        </w:rPr>
      </w:pPr>
      <w:r>
        <w:rPr>
          <w:sz w:val="20"/>
          <w:szCs w:val="20"/>
        </w:rPr>
        <w:t xml:space="preserve">                                                   </w:t>
      </w:r>
    </w:p>
    <w:p w:rsidR="00CC53F8" w:rsidRDefault="00CC53F8" w:rsidP="00CC53F8">
      <w:r>
        <w:t>_____________________________________________________________________________________</w:t>
      </w:r>
    </w:p>
    <w:p w:rsidR="00F234A4" w:rsidRPr="00A36EEE" w:rsidRDefault="00F234A4" w:rsidP="00F234A4">
      <w:pPr>
        <w:pStyle w:val="NoSpacing"/>
        <w:jc w:val="center"/>
        <w:rPr>
          <w:rFonts w:ascii="Monotype Corsiva" w:hAnsi="Monotype Corsiva"/>
          <w:b/>
          <w:sz w:val="32"/>
          <w:szCs w:val="32"/>
        </w:rPr>
      </w:pPr>
      <w:r w:rsidRPr="00A36EEE">
        <w:rPr>
          <w:rFonts w:ascii="Monotype Corsiva" w:hAnsi="Monotype Corsiva"/>
          <w:b/>
          <w:sz w:val="32"/>
          <w:szCs w:val="32"/>
        </w:rPr>
        <w:t>TOWNER COUNTY COMMISSIONERS</w:t>
      </w:r>
    </w:p>
    <w:p w:rsidR="00EE3AD1" w:rsidRDefault="00EE3AD1" w:rsidP="00EE3AD1">
      <w:pPr>
        <w:pStyle w:val="font8"/>
        <w:spacing w:before="0" w:beforeAutospacing="0" w:after="0" w:afterAutospacing="0"/>
        <w:jc w:val="center"/>
      </w:pPr>
      <w:bookmarkStart w:id="0" w:name="_GoBack"/>
      <w:r>
        <w:t>REGULAR MEETING</w:t>
      </w:r>
    </w:p>
    <w:p w:rsidR="00EE3AD1" w:rsidRDefault="00EE3AD1" w:rsidP="00EE3AD1">
      <w:pPr>
        <w:pStyle w:val="font8"/>
        <w:spacing w:before="0" w:beforeAutospacing="0" w:after="0" w:afterAutospacing="0"/>
        <w:jc w:val="center"/>
      </w:pPr>
      <w:r>
        <w:t>MINUTES</w:t>
      </w:r>
    </w:p>
    <w:p w:rsidR="00EE3AD1" w:rsidRDefault="00EE3AD1" w:rsidP="00EE3AD1">
      <w:pPr>
        <w:pStyle w:val="font8"/>
        <w:spacing w:before="0" w:beforeAutospacing="0" w:after="0" w:afterAutospacing="0"/>
        <w:jc w:val="center"/>
      </w:pPr>
      <w:r>
        <w:t>August 2, 2022</w:t>
      </w:r>
    </w:p>
    <w:bookmarkEnd w:id="0"/>
    <w:p w:rsidR="00EE3AD1" w:rsidRDefault="00EE3AD1" w:rsidP="00EE3AD1">
      <w:pPr>
        <w:pStyle w:val="font8"/>
      </w:pPr>
      <w:r>
        <w:t xml:space="preserve">The Towner County Commissioners met in regular session on August 2, 2022 at 8:00 a.m. in the meeting room of the county courthouse.  Chairman Doug Berg called the meeting to order.  Present were Vice Chairman David </w:t>
      </w:r>
      <w:proofErr w:type="spellStart"/>
      <w:r>
        <w:t>Lagein</w:t>
      </w:r>
      <w:proofErr w:type="spellEnd"/>
      <w:r>
        <w:t xml:space="preserve">, Commissioners Matt </w:t>
      </w:r>
      <w:proofErr w:type="spellStart"/>
      <w:r>
        <w:t>Odermann</w:t>
      </w:r>
      <w:proofErr w:type="spellEnd"/>
      <w:r>
        <w:t>, Bob Hallaway and Lance Teubner.</w:t>
      </w:r>
    </w:p>
    <w:p w:rsidR="00EE3AD1" w:rsidRDefault="00EE3AD1" w:rsidP="00EE3AD1">
      <w:pPr>
        <w:pStyle w:val="font8"/>
      </w:pPr>
      <w:r>
        <w:t xml:space="preserve">Motion to approve the agenda was made by </w:t>
      </w:r>
      <w:proofErr w:type="spellStart"/>
      <w:r>
        <w:t>Lagein</w:t>
      </w:r>
      <w:proofErr w:type="spellEnd"/>
      <w:r>
        <w:t xml:space="preserve"> and seconded by Teubner.  All Commissioners voted aye, motion carried.</w:t>
      </w:r>
    </w:p>
    <w:p w:rsidR="00EE3AD1" w:rsidRDefault="00EE3AD1" w:rsidP="00EE3AD1">
      <w:pPr>
        <w:pStyle w:val="font8"/>
      </w:pPr>
      <w:r>
        <w:t xml:space="preserve">Motion to approve the minutes of the July 6, 2022 regular meeting was made by </w:t>
      </w:r>
      <w:proofErr w:type="spellStart"/>
      <w:r>
        <w:t>Odermann</w:t>
      </w:r>
      <w:proofErr w:type="spellEnd"/>
      <w:r>
        <w:t xml:space="preserve"> and seconded by </w:t>
      </w:r>
      <w:proofErr w:type="spellStart"/>
      <w:r>
        <w:t>Lagein</w:t>
      </w:r>
      <w:proofErr w:type="spellEnd"/>
      <w:r>
        <w:t>.  All Commissioners voted aye, motion carried. </w:t>
      </w:r>
    </w:p>
    <w:p w:rsidR="00EE3AD1" w:rsidRDefault="00EE3AD1" w:rsidP="00EE3AD1">
      <w:pPr>
        <w:pStyle w:val="font8"/>
      </w:pPr>
      <w:r>
        <w:t>Sheriff Hillier stated the Corday event went well.  Hillier stated he has had several noise complaints about the Rock Lake Bar.  Hillier stated they were still down an officer and would be shorthanded when school starts due to the school resource officer not being available for shifts. </w:t>
      </w:r>
    </w:p>
    <w:p w:rsidR="00EE3AD1" w:rsidRDefault="00EE3AD1" w:rsidP="00EE3AD1">
      <w:pPr>
        <w:pStyle w:val="font8"/>
      </w:pPr>
      <w:r>
        <w:t xml:space="preserve">Building Maintenance Supervisor Bill Voight presented an estimate from ICON for an assessment of the existing courthouse adding an elevator and to develop a cost estimate to build a new courthouse.  A discussion was held about doing a complete ADA assessment of the courthouse.  The purpose of the study is to decide whether to put extensive repairs into the current courthouse structure or if it would be cheaper to build a new one.  Motion by Teubner, seconded by </w:t>
      </w:r>
      <w:proofErr w:type="spellStart"/>
      <w:r>
        <w:t>Odermann</w:t>
      </w:r>
      <w:proofErr w:type="spellEnd"/>
      <w:r>
        <w:t xml:space="preserve"> to hire ICON to assess the courthouse building including all ADA issues and develop a cost estimate for a new courthouse building for a cost not to exceed $15,000.  All Commissioners voted aye.  Motion passed. </w:t>
      </w:r>
    </w:p>
    <w:p w:rsidR="00EE3AD1" w:rsidRDefault="00EE3AD1" w:rsidP="00EE3AD1">
      <w:pPr>
        <w:pStyle w:val="font8"/>
      </w:pPr>
      <w:r>
        <w:t xml:space="preserve">Jessica </w:t>
      </w:r>
      <w:proofErr w:type="spellStart"/>
      <w:r>
        <w:t>Tagestad</w:t>
      </w:r>
      <w:proofErr w:type="spellEnd"/>
      <w:r>
        <w:t xml:space="preserve">, </w:t>
      </w:r>
      <w:proofErr w:type="spellStart"/>
      <w:r>
        <w:t>Wold</w:t>
      </w:r>
      <w:proofErr w:type="spellEnd"/>
      <w:r>
        <w:t xml:space="preserve"> Engineering, was on hand to discuss a project estimate being submitted to the NDDOT for the hog barn road project (SC-4819(063).  Towner County is responsible for 20%.  </w:t>
      </w:r>
      <w:proofErr w:type="spellStart"/>
      <w:r>
        <w:t>Tagestad</w:t>
      </w:r>
      <w:proofErr w:type="spellEnd"/>
      <w:r>
        <w:t xml:space="preserve"> stated the project is going well.</w:t>
      </w:r>
    </w:p>
    <w:p w:rsidR="00EE3AD1" w:rsidRDefault="00EE3AD1" w:rsidP="00EE3AD1">
      <w:pPr>
        <w:pStyle w:val="font8"/>
      </w:pPr>
      <w:r>
        <w:t xml:space="preserve">Road Superintendent Kevin </w:t>
      </w:r>
      <w:proofErr w:type="spellStart"/>
      <w:r>
        <w:t>Rinas</w:t>
      </w:r>
      <w:proofErr w:type="spellEnd"/>
      <w:r>
        <w:t xml:space="preserve"> brought up a bridge in Monroe Township which needs four 96’ culverts.  The County will pay for the culverts, but the Township will have to pay for the dirt </w:t>
      </w:r>
      <w:r>
        <w:lastRenderedPageBreak/>
        <w:t>work as previous policy dictates.  The culverts will be placed according to a hydrology study done by Monroe Township. </w:t>
      </w:r>
    </w:p>
    <w:p w:rsidR="00EE3AD1" w:rsidRDefault="00EE3AD1" w:rsidP="00EE3AD1">
      <w:pPr>
        <w:pStyle w:val="font8"/>
      </w:pPr>
      <w:r>
        <w:t xml:space="preserve">Motion by </w:t>
      </w:r>
      <w:proofErr w:type="spellStart"/>
      <w:r>
        <w:t>Lagein</w:t>
      </w:r>
      <w:proofErr w:type="spellEnd"/>
      <w:r>
        <w:t>, seconded by Hallaway to approve the minutes of the July 15, 2022 special meeting.  All Commissioners voted aye.  Motion passed. </w:t>
      </w:r>
    </w:p>
    <w:p w:rsidR="00EE3AD1" w:rsidRDefault="00EE3AD1" w:rsidP="00EE3AD1">
      <w:pPr>
        <w:pStyle w:val="font8"/>
      </w:pPr>
      <w:r>
        <w:t>Lindy Berg, NDSU Extension Agent, was on hand to go over her budget items.  Berg filled in Commissioners on crop improvement and state fair awards.  The weed board budget was discussed.</w:t>
      </w:r>
    </w:p>
    <w:p w:rsidR="00EE3AD1" w:rsidRDefault="00EE3AD1" w:rsidP="00EE3AD1">
      <w:pPr>
        <w:pStyle w:val="font8"/>
      </w:pPr>
      <w:r>
        <w:t xml:space="preserve">Motion by </w:t>
      </w:r>
      <w:proofErr w:type="spellStart"/>
      <w:r>
        <w:t>Odermann</w:t>
      </w:r>
      <w:proofErr w:type="spellEnd"/>
      <w:r>
        <w:t>, seconded by Hallaway to approve the pledge of assets report.  All Commissioners voted aye.  Motion passed. </w:t>
      </w:r>
    </w:p>
    <w:p w:rsidR="00EE3AD1" w:rsidRDefault="00EE3AD1" w:rsidP="00EE3AD1">
      <w:pPr>
        <w:pStyle w:val="font8"/>
      </w:pPr>
      <w:r>
        <w:t xml:space="preserve">Motion by </w:t>
      </w:r>
      <w:proofErr w:type="spellStart"/>
      <w:r>
        <w:t>Lagein</w:t>
      </w:r>
      <w:proofErr w:type="spellEnd"/>
      <w:r>
        <w:t xml:space="preserve">, seconded by </w:t>
      </w:r>
      <w:proofErr w:type="spellStart"/>
      <w:r>
        <w:t>Odermann</w:t>
      </w:r>
      <w:proofErr w:type="spellEnd"/>
      <w:r>
        <w:t xml:space="preserve"> to approve a 2022 FEMA Fund.  All Commissioners voted aye.  Motion passed. </w:t>
      </w:r>
    </w:p>
    <w:p w:rsidR="00EE3AD1" w:rsidRDefault="00EE3AD1" w:rsidP="00EE3AD1">
      <w:pPr>
        <w:pStyle w:val="font8"/>
      </w:pPr>
      <w:r>
        <w:t xml:space="preserve">The financial audit of Towner County was discussed.  Auditor Morlock was concerned about the timeliness of the last audit done by the State </w:t>
      </w:r>
      <w:proofErr w:type="spellStart"/>
      <w:r>
        <w:t>Auditors</w:t>
      </w:r>
      <w:proofErr w:type="spellEnd"/>
      <w:r>
        <w:t xml:space="preserve"> Office, as well as them not coming on site to do the audit.   Motion by </w:t>
      </w:r>
      <w:proofErr w:type="spellStart"/>
      <w:r>
        <w:t>Lagein</w:t>
      </w:r>
      <w:proofErr w:type="spellEnd"/>
      <w:r>
        <w:t xml:space="preserve">, seconded by </w:t>
      </w:r>
      <w:proofErr w:type="spellStart"/>
      <w:r>
        <w:t>Odermann</w:t>
      </w:r>
      <w:proofErr w:type="spellEnd"/>
      <w:r>
        <w:t xml:space="preserve"> to pursue hiring Eide Bailey for the 2021-2022 audit.  All Commissioners voted aye.  Motion passed.   </w:t>
      </w:r>
    </w:p>
    <w:p w:rsidR="00EE3AD1" w:rsidRDefault="00EE3AD1" w:rsidP="00EE3AD1">
      <w:pPr>
        <w:pStyle w:val="font8"/>
      </w:pPr>
      <w:r>
        <w:t xml:space="preserve">Motion by </w:t>
      </w:r>
      <w:proofErr w:type="spellStart"/>
      <w:r>
        <w:t>Odermann</w:t>
      </w:r>
      <w:proofErr w:type="spellEnd"/>
      <w:r>
        <w:t xml:space="preserve"> to open a treasury portfolio with </w:t>
      </w:r>
      <w:proofErr w:type="spellStart"/>
      <w:r>
        <w:t>Bravara</w:t>
      </w:r>
      <w:proofErr w:type="spellEnd"/>
      <w:r>
        <w:t xml:space="preserve"> Wealth, seconded by Teubner.  Upon roll call vote all Commissioners voted aye.  Motion passed.   </w:t>
      </w:r>
    </w:p>
    <w:p w:rsidR="00EE3AD1" w:rsidRDefault="00EE3AD1" w:rsidP="00EE3AD1">
      <w:pPr>
        <w:pStyle w:val="font8"/>
      </w:pPr>
      <w:r>
        <w:t xml:space="preserve">Motion by </w:t>
      </w:r>
      <w:proofErr w:type="spellStart"/>
      <w:r>
        <w:t>Odermann</w:t>
      </w:r>
      <w:proofErr w:type="spellEnd"/>
      <w:r>
        <w:t>, seconded by Teubner to pay bills. Upon roll call vote, all Commissioners voted aye.  Motion passed. </w:t>
      </w:r>
    </w:p>
    <w:p w:rsidR="00EE3AD1" w:rsidRDefault="00EE3AD1" w:rsidP="00EE3AD1">
      <w:pPr>
        <w:pStyle w:val="font8"/>
      </w:pPr>
      <w:r>
        <w:t xml:space="preserve">The preliminary budget was discussed in itemized detail.  Motion by </w:t>
      </w:r>
      <w:proofErr w:type="spellStart"/>
      <w:r>
        <w:t>Odermann</w:t>
      </w:r>
      <w:proofErr w:type="spellEnd"/>
      <w:r>
        <w:t>, seconded by Hallaway to approve the preliminary budget.  Upon roll call vote, all voted aye.  Motion passed. </w:t>
      </w:r>
    </w:p>
    <w:p w:rsidR="00EE3AD1" w:rsidRDefault="00EE3AD1" w:rsidP="00EE3AD1">
      <w:pPr>
        <w:pStyle w:val="font8"/>
      </w:pPr>
      <w:r>
        <w:t>The next meeting was set for Thursday, Sept 8th.   </w:t>
      </w:r>
    </w:p>
    <w:p w:rsidR="00EE3AD1" w:rsidRDefault="00EE3AD1" w:rsidP="00EE3AD1">
      <w:pPr>
        <w:pStyle w:val="font8"/>
      </w:pPr>
      <w:r>
        <w:t>The meeting adjourned by motion.</w:t>
      </w:r>
    </w:p>
    <w:p w:rsidR="00EE3AD1" w:rsidRDefault="00EE3AD1" w:rsidP="00EE3AD1">
      <w:pPr>
        <w:pStyle w:val="font8"/>
      </w:pPr>
    </w:p>
    <w:p w:rsidR="00EE3AD1" w:rsidRDefault="00EE3AD1" w:rsidP="00EE3AD1">
      <w:pPr>
        <w:pStyle w:val="font8"/>
      </w:pPr>
      <w:r>
        <w:t>ATTEST:</w:t>
      </w:r>
    </w:p>
    <w:p w:rsidR="00EE3AD1" w:rsidRDefault="00EE3AD1" w:rsidP="00EE3AD1">
      <w:pPr>
        <w:pStyle w:val="font8"/>
      </w:pPr>
      <w:r>
        <w:t>Doug Berg                                                                                Joni Morlock</w:t>
      </w:r>
    </w:p>
    <w:p w:rsidR="00EE3AD1" w:rsidRDefault="00EE3AD1" w:rsidP="00EE3AD1">
      <w:pPr>
        <w:pStyle w:val="font8"/>
      </w:pPr>
      <w:r>
        <w:t>Towner County Commission Chair                                            Auditor/Treasurer</w:t>
      </w:r>
    </w:p>
    <w:p w:rsidR="00F234A4" w:rsidRDefault="00F234A4" w:rsidP="00F234A4">
      <w:pPr>
        <w:pStyle w:val="NoSpacing"/>
      </w:pPr>
    </w:p>
    <w:p w:rsidR="004571DD" w:rsidRDefault="004571DD"/>
    <w:sectPr w:rsidR="00457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A4"/>
    <w:rsid w:val="000A3678"/>
    <w:rsid w:val="000C3527"/>
    <w:rsid w:val="0012391B"/>
    <w:rsid w:val="00191C9A"/>
    <w:rsid w:val="002B585F"/>
    <w:rsid w:val="00383FA8"/>
    <w:rsid w:val="00414686"/>
    <w:rsid w:val="004571DD"/>
    <w:rsid w:val="00472F7F"/>
    <w:rsid w:val="004F2BFB"/>
    <w:rsid w:val="006A16B0"/>
    <w:rsid w:val="007206B3"/>
    <w:rsid w:val="00901163"/>
    <w:rsid w:val="00AF7DD0"/>
    <w:rsid w:val="00B847B5"/>
    <w:rsid w:val="00C42416"/>
    <w:rsid w:val="00C46A3F"/>
    <w:rsid w:val="00CC53F8"/>
    <w:rsid w:val="00DB0789"/>
    <w:rsid w:val="00DE1697"/>
    <w:rsid w:val="00EE3AD1"/>
    <w:rsid w:val="00EF1956"/>
    <w:rsid w:val="00F234A4"/>
    <w:rsid w:val="00F4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2735E-A55E-47BA-B565-79207765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4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4A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F7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DD0"/>
    <w:rPr>
      <w:rFonts w:ascii="Segoe UI" w:eastAsia="Calibri" w:hAnsi="Segoe UI" w:cs="Segoe UI"/>
      <w:sz w:val="18"/>
      <w:szCs w:val="18"/>
    </w:rPr>
  </w:style>
  <w:style w:type="paragraph" w:customStyle="1" w:styleId="font8">
    <w:name w:val="font_8"/>
    <w:basedOn w:val="Normal"/>
    <w:rsid w:val="00EE3AD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Morlock</dc:creator>
  <cp:keywords/>
  <dc:description/>
  <cp:lastModifiedBy>Lindsey Masterson</cp:lastModifiedBy>
  <cp:revision>2</cp:revision>
  <cp:lastPrinted>2022-09-12T13:50:00Z</cp:lastPrinted>
  <dcterms:created xsi:type="dcterms:W3CDTF">2024-10-09T14:39:00Z</dcterms:created>
  <dcterms:modified xsi:type="dcterms:W3CDTF">2024-10-09T14:39:00Z</dcterms:modified>
</cp:coreProperties>
</file>